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ПРОГРАММА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мероприятий в рамках III Съезда депутатов представительных органов муниципальных образований Республики Саха (Якутия)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</w:p>
    <w:tbl>
      <w:tblPr>
        <w:tblStyle w:val="Style_1"/>
        <w:tblW w:type="auto" w:w="0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756"/>
        <w:gridCol w:w="53"/>
        <w:gridCol w:w="35"/>
        <w:gridCol w:w="7511"/>
      </w:tblGrid>
      <w:tr>
        <w:tc>
          <w:tcPr>
            <w:tcW w:type="dxa" w:w="935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0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8"/>
              </w:rPr>
            </w:pPr>
          </w:p>
          <w:p w14:paraId="0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17 декабря </w:t>
            </w:r>
            <w:r>
              <w:rPr>
                <w:rFonts w:ascii="Times New Roman" w:hAnsi="Times New Roman"/>
                <w:b w:val="1"/>
                <w:i w:val="1"/>
                <w:sz w:val="28"/>
              </w:rPr>
              <w:t>(среда)</w:t>
            </w:r>
          </w:p>
          <w:p w14:paraId="0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09:00-10:00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Регистрация участников круглого стола № 1 на тему «Об изменениях в федеральном и республиканском законодательс</w:t>
            </w:r>
            <w:r>
              <w:rPr>
                <w:rFonts w:ascii="PT Astra Serif" w:hAnsi="PT Astra Serif"/>
                <w:sz w:val="28"/>
              </w:rPr>
              <w:t>тве по местному самоуправлению»</w:t>
            </w:r>
          </w:p>
          <w:p w14:paraId="09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0A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 xml:space="preserve">: ул. Ярославского 24/1, Государственное Собрание </w:t>
            </w:r>
            <w:r>
              <w:rPr>
                <w:rFonts w:ascii="Times New Roman" w:hAnsi="Times New Roman"/>
                <w:i w:val="1"/>
                <w:sz w:val="28"/>
              </w:rPr>
              <w:br/>
            </w:r>
            <w:r>
              <w:rPr>
                <w:rFonts w:ascii="Times New Roman" w:hAnsi="Times New Roman"/>
                <w:i w:val="1"/>
                <w:sz w:val="28"/>
              </w:rPr>
              <w:t xml:space="preserve">(Ил </w:t>
            </w:r>
            <w:r>
              <w:rPr>
                <w:rFonts w:ascii="Times New Roman" w:hAnsi="Times New Roman"/>
                <w:i w:val="1"/>
                <w:sz w:val="28"/>
              </w:rPr>
              <w:t>Тумэн</w:t>
            </w:r>
            <w:r>
              <w:rPr>
                <w:rFonts w:ascii="Times New Roman" w:hAnsi="Times New Roman"/>
                <w:i w:val="1"/>
                <w:sz w:val="28"/>
              </w:rPr>
              <w:t>) Республики Саха (Якутия), 4 этаж, зал заседаний № 425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Круглый стол № 1 на тему «Об изменениях в федеральном и республиканском законодательс</w:t>
            </w:r>
            <w:r>
              <w:rPr>
                <w:rFonts w:ascii="PT Astra Serif" w:hAnsi="PT Astra Serif"/>
                <w:sz w:val="28"/>
              </w:rPr>
              <w:t>тве по местному самоуправлению»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  <w:p w14:paraId="0D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</w:p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 xml:space="preserve">: ул. Ярославского 24/1, Государственное Собрание </w:t>
            </w:r>
            <w:r>
              <w:rPr>
                <w:rFonts w:ascii="Times New Roman" w:hAnsi="Times New Roman"/>
                <w:i w:val="1"/>
                <w:sz w:val="28"/>
              </w:rPr>
              <w:br/>
            </w:r>
            <w:r>
              <w:rPr>
                <w:rFonts w:ascii="Times New Roman" w:hAnsi="Times New Roman"/>
                <w:i w:val="1"/>
                <w:sz w:val="28"/>
              </w:rPr>
              <w:t xml:space="preserve">(Ил </w:t>
            </w:r>
            <w:r>
              <w:rPr>
                <w:rFonts w:ascii="Times New Roman" w:hAnsi="Times New Roman"/>
                <w:i w:val="1"/>
                <w:sz w:val="28"/>
              </w:rPr>
              <w:t>Тумэн</w:t>
            </w:r>
            <w:r>
              <w:rPr>
                <w:rFonts w:ascii="Times New Roman" w:hAnsi="Times New Roman"/>
                <w:i w:val="1"/>
                <w:sz w:val="28"/>
              </w:rPr>
              <w:t>) Республики Саха (Якутия), 4 этаж, зал заседаний № 425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09:00-10:00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Регистрация участников круглого стола № 2 </w:t>
            </w:r>
            <w:r>
              <w:rPr>
                <w:rFonts w:ascii="PT Astra Serif" w:hAnsi="PT Astra Serif"/>
                <w:sz w:val="28"/>
              </w:rPr>
              <w:t xml:space="preserve">на тему </w:t>
            </w:r>
            <w:r>
              <w:rPr>
                <w:rFonts w:ascii="PT Astra Serif" w:hAnsi="PT Astra Serif"/>
                <w:sz w:val="28"/>
              </w:rPr>
              <w:t>«О вопросах финансирования из государственного бюджета отраслей сельского хозяйства, Арктической зоны и жилищно-коммунального хозяйства,  земельных отношений, экологии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и природопользования»</w:t>
            </w:r>
          </w:p>
          <w:p w14:paraId="11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12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30, Дом Правительства № 2, 2 этаж, актовый зал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Круглый стол № 2 </w:t>
            </w:r>
            <w:r>
              <w:rPr>
                <w:rFonts w:ascii="PT Astra Serif" w:hAnsi="PT Astra Serif"/>
                <w:sz w:val="28"/>
              </w:rPr>
              <w:t xml:space="preserve">на тему </w:t>
            </w:r>
            <w:r>
              <w:rPr>
                <w:rFonts w:ascii="PT Astra Serif" w:hAnsi="PT Astra Serif"/>
                <w:sz w:val="28"/>
              </w:rPr>
              <w:t>«О вопросах финансирования из государственного бюджета отраслей сельского хозяйства,  Арктической зоны и жилищно-коммунального хозяйства,  земельных отношений, экологии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и природопользования»</w:t>
            </w:r>
          </w:p>
          <w:p w14:paraId="15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16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30, Дом Правительства № 2, 2 этаж, актовый зал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09:00-10:00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Регистрация участников круглого стола № 3</w:t>
            </w:r>
            <w:r>
              <w:rPr>
                <w:rFonts w:ascii="PT Astra Serif" w:hAnsi="PT Astra Serif"/>
                <w:sz w:val="28"/>
              </w:rPr>
              <w:t xml:space="preserve"> на тему</w:t>
            </w:r>
            <w:r>
              <w:rPr>
                <w:rFonts w:ascii="PT Astra Serif" w:hAnsi="PT Astra Serif"/>
                <w:sz w:val="28"/>
              </w:rPr>
              <w:t xml:space="preserve"> «О вопросах  образования, социальной защиты, здравоохранения, культуры, молодежи, спорта, п</w:t>
            </w:r>
            <w:r>
              <w:rPr>
                <w:rFonts w:ascii="PT Astra Serif" w:hAnsi="PT Astra Serif"/>
                <w:sz w:val="28"/>
              </w:rPr>
              <w:t>атриотического воспитания, СВО»</w:t>
            </w:r>
          </w:p>
          <w:p w14:paraId="19000000">
            <w:pPr>
              <w:spacing w:after="0" w:line="240" w:lineRule="auto"/>
              <w:ind/>
              <w:jc w:val="both"/>
              <w:rPr>
                <w:rFonts w:ascii="PT Astra Serif" w:hAnsi="PT Astra Serif"/>
                <w:i w:val="1"/>
                <w:sz w:val="28"/>
              </w:rPr>
            </w:pPr>
          </w:p>
          <w:p w14:paraId="1A000000">
            <w:pPr>
              <w:spacing w:after="0" w:line="240" w:lineRule="auto"/>
              <w:ind/>
              <w:jc w:val="both"/>
              <w:rPr>
                <w:rFonts w:ascii="PT Astra Serif" w:hAnsi="PT Astra Serif"/>
                <w:i w:val="1"/>
                <w:sz w:val="28"/>
              </w:rPr>
            </w:pPr>
            <w:r>
              <w:rPr>
                <w:rFonts w:ascii="PT Astra Serif" w:hAnsi="PT Astra Serif"/>
                <w:i w:val="1"/>
                <w:sz w:val="28"/>
                <w:u w:val="single"/>
              </w:rPr>
              <w:t>Место:</w:t>
            </w:r>
            <w:r>
              <w:rPr>
                <w:rFonts w:ascii="PT Astra Serif" w:hAnsi="PT Astra Serif"/>
                <w:i w:val="1"/>
                <w:sz w:val="28"/>
              </w:rPr>
              <w:t xml:space="preserve"> пр. Ленина 15, Окружная администрация ГО </w:t>
            </w:r>
            <w:r>
              <w:rPr>
                <w:rFonts w:ascii="PT Astra Serif" w:hAnsi="PT Astra Serif"/>
                <w:i w:val="1"/>
                <w:sz w:val="28"/>
              </w:rPr>
              <w:br/>
            </w:r>
            <w:r>
              <w:rPr>
                <w:rFonts w:ascii="PT Astra Serif" w:hAnsi="PT Astra Serif"/>
                <w:i w:val="1"/>
                <w:sz w:val="28"/>
              </w:rPr>
              <w:t>«г. Якутск»</w:t>
            </w:r>
            <w:r>
              <w:rPr>
                <w:rFonts w:ascii="PT Astra Serif" w:hAnsi="PT Astra Serif"/>
                <w:i w:val="1"/>
                <w:sz w:val="28"/>
              </w:rPr>
              <w:t>, 2 этаж, Зал столицы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Круглый стол № 3 </w:t>
            </w:r>
            <w:r>
              <w:rPr>
                <w:rFonts w:ascii="PT Astra Serif" w:hAnsi="PT Astra Serif"/>
                <w:sz w:val="28"/>
              </w:rPr>
              <w:t xml:space="preserve">на тему </w:t>
            </w:r>
            <w:r>
              <w:rPr>
                <w:rFonts w:ascii="PT Astra Serif" w:hAnsi="PT Astra Serif"/>
                <w:sz w:val="28"/>
              </w:rPr>
              <w:t>«О вопросах  образования, социальной защиты, здравоохранения, культуры, молодежи, спорта, п</w:t>
            </w:r>
            <w:r>
              <w:rPr>
                <w:rFonts w:ascii="PT Astra Serif" w:hAnsi="PT Astra Serif"/>
                <w:sz w:val="28"/>
              </w:rPr>
              <w:t>атриотического воспитания, СВО»</w:t>
            </w:r>
          </w:p>
          <w:p w14:paraId="1D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1E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i w:val="1"/>
                <w:sz w:val="28"/>
                <w:u w:val="single"/>
              </w:rPr>
              <w:t>Место:</w:t>
            </w:r>
            <w:r>
              <w:rPr>
                <w:rFonts w:ascii="PT Astra Serif" w:hAnsi="PT Astra Serif"/>
                <w:i w:val="1"/>
                <w:sz w:val="28"/>
              </w:rPr>
              <w:t xml:space="preserve"> пр. Ленина 15, Окружная администрация ГО </w:t>
            </w:r>
            <w:r>
              <w:rPr>
                <w:rFonts w:ascii="PT Astra Serif" w:hAnsi="PT Astra Serif"/>
                <w:i w:val="1"/>
                <w:sz w:val="28"/>
              </w:rPr>
              <w:br/>
            </w:r>
            <w:r>
              <w:rPr>
                <w:rFonts w:ascii="PT Astra Serif" w:hAnsi="PT Astra Serif"/>
                <w:i w:val="1"/>
                <w:sz w:val="28"/>
              </w:rPr>
              <w:t>«г. Якутск»</w:t>
            </w:r>
            <w:r>
              <w:rPr>
                <w:rFonts w:ascii="PT Astra Serif" w:hAnsi="PT Astra Serif"/>
                <w:i w:val="1"/>
                <w:sz w:val="28"/>
              </w:rPr>
              <w:t>, 2 этаж, Зал столицы</w:t>
            </w:r>
          </w:p>
          <w:p w14:paraId="1F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13:00-14:00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Регистрация участников </w:t>
            </w:r>
            <w:r>
              <w:rPr>
                <w:rFonts w:ascii="PT Astra Serif" w:hAnsi="PT Astra Serif"/>
                <w:sz w:val="28"/>
              </w:rPr>
              <w:t>форума муниципальных команд «Муниципалитеты 2.0: ИИ к</w:t>
            </w:r>
            <w:r>
              <w:rPr>
                <w:rFonts w:ascii="PT Astra Serif" w:hAnsi="PT Astra Serif"/>
                <w:sz w:val="28"/>
              </w:rPr>
              <w:t>ак драйвер развития территорий»</w:t>
            </w:r>
          </w:p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23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1, ГАУ ДПО «Высшая школа инновационного менеджмента», 9</w:t>
            </w:r>
            <w:r>
              <w:rPr>
                <w:rFonts w:ascii="Times New Roman" w:hAnsi="Times New Roman"/>
                <w:i w:val="1"/>
                <w:sz w:val="28"/>
              </w:rPr>
              <w:t>–</w:t>
            </w:r>
            <w:r>
              <w:rPr>
                <w:rFonts w:ascii="Times New Roman" w:hAnsi="Times New Roman"/>
                <w:i w:val="1"/>
                <w:sz w:val="28"/>
              </w:rPr>
              <w:t>12 этажи</w:t>
            </w: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14:00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Форум муниципальных команд «Муниципалитеты 2.0: ИИ к</w:t>
            </w:r>
            <w:r>
              <w:rPr>
                <w:rFonts w:ascii="PT Astra Serif" w:hAnsi="PT Astra Serif"/>
                <w:sz w:val="28"/>
              </w:rPr>
              <w:t>ак драйвер развития территорий»</w:t>
            </w:r>
          </w:p>
          <w:p w14:paraId="26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27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1, ГАУ ДПО «Высшая школа инновационного менеджмента», 9</w:t>
            </w:r>
            <w:r>
              <w:rPr>
                <w:rFonts w:ascii="Times New Roman" w:hAnsi="Times New Roman"/>
                <w:i w:val="1"/>
                <w:sz w:val="28"/>
              </w:rPr>
              <w:t>–</w:t>
            </w:r>
            <w:r>
              <w:rPr>
                <w:rFonts w:ascii="Times New Roman" w:hAnsi="Times New Roman"/>
                <w:i w:val="1"/>
                <w:sz w:val="28"/>
              </w:rPr>
              <w:t>12 этажи</w:t>
            </w:r>
          </w:p>
          <w:p w14:paraId="28000000">
            <w:pPr>
              <w:spacing w:after="0" w:line="240" w:lineRule="auto"/>
              <w:ind/>
              <w:jc w:val="right"/>
              <w:rPr>
                <w:rFonts w:ascii="Times New Roman" w:hAnsi="Times New Roman"/>
                <w:i w:val="1"/>
                <w:sz w:val="28"/>
                <w:u w:val="single"/>
              </w:rPr>
            </w:pPr>
          </w:p>
        </w:tc>
      </w:tr>
      <w:tr>
        <w:tc>
          <w:tcPr>
            <w:tcW w:type="dxa" w:w="935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8"/>
              </w:rPr>
            </w:pPr>
          </w:p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18 декабря </w:t>
            </w:r>
            <w:r>
              <w:rPr>
                <w:rFonts w:ascii="Times New Roman" w:hAnsi="Times New Roman"/>
                <w:b w:val="1"/>
                <w:i w:val="1"/>
                <w:sz w:val="28"/>
              </w:rPr>
              <w:t>(четверг)</w:t>
            </w:r>
          </w:p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09:00-09:50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Регистрация участников пленарного заседания</w:t>
            </w:r>
            <w:r>
              <w:rPr>
                <w:rFonts w:ascii="PT Astra Serif" w:hAnsi="PT Astra Serif"/>
                <w:sz w:val="28"/>
              </w:rPr>
              <w:t xml:space="preserve"> III Съезда депутатов представительных органов муниципальных образ</w:t>
            </w:r>
            <w:r>
              <w:rPr>
                <w:rFonts w:ascii="PT Astra Serif" w:hAnsi="PT Astra Serif"/>
                <w:sz w:val="28"/>
              </w:rPr>
              <w:t>ований Республики Саха (Якутия)</w:t>
            </w:r>
          </w:p>
          <w:p w14:paraId="2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F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46, Государственный театр оперы и балета им. Д.</w:t>
            </w:r>
            <w:r>
              <w:rPr>
                <w:rFonts w:ascii="Times New Roman" w:hAnsi="Times New Roman"/>
                <w:i w:val="1"/>
                <w:sz w:val="28"/>
              </w:rPr>
              <w:t> </w:t>
            </w:r>
            <w:r>
              <w:rPr>
                <w:rFonts w:ascii="Times New Roman" w:hAnsi="Times New Roman"/>
                <w:i w:val="1"/>
                <w:sz w:val="28"/>
              </w:rPr>
              <w:t xml:space="preserve">К. Сивцева – </w:t>
            </w:r>
            <w:r>
              <w:rPr>
                <w:rFonts w:ascii="Times New Roman" w:hAnsi="Times New Roman"/>
                <w:i w:val="1"/>
                <w:sz w:val="28"/>
              </w:rPr>
              <w:t>Суорун</w:t>
            </w:r>
            <w:r>
              <w:rPr>
                <w:rFonts w:ascii="Times New Roman" w:hAnsi="Times New Roman"/>
                <w:i w:val="1"/>
                <w:sz w:val="28"/>
              </w:rPr>
              <w:t>а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Омоллона</w:t>
            </w:r>
          </w:p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10:00-14:00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Пленарное заседани</w:t>
            </w:r>
            <w:r>
              <w:rPr>
                <w:rFonts w:ascii="PT Astra Serif" w:hAnsi="PT Astra Serif"/>
                <w:sz w:val="28"/>
              </w:rPr>
              <w:t>е III Съезда депутатов представительных органов муниципальных образ</w:t>
            </w:r>
            <w:r>
              <w:rPr>
                <w:rFonts w:ascii="PT Astra Serif" w:hAnsi="PT Astra Serif"/>
                <w:sz w:val="28"/>
              </w:rPr>
              <w:t>ований Республики Саха (Якутия)</w:t>
            </w:r>
          </w:p>
          <w:p w14:paraId="3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34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>: пр. Ленина 46, Государственный театр оперы и балета им. Д.</w:t>
            </w:r>
            <w:r>
              <w:rPr>
                <w:rFonts w:ascii="Times New Roman" w:hAnsi="Times New Roman"/>
                <w:i w:val="1"/>
                <w:sz w:val="28"/>
              </w:rPr>
              <w:t> </w:t>
            </w:r>
            <w:r>
              <w:rPr>
                <w:rFonts w:ascii="Times New Roman" w:hAnsi="Times New Roman"/>
                <w:i w:val="1"/>
                <w:sz w:val="28"/>
              </w:rPr>
              <w:t xml:space="preserve">К. Сивцева – </w:t>
            </w:r>
            <w:r>
              <w:rPr>
                <w:rFonts w:ascii="Times New Roman" w:hAnsi="Times New Roman"/>
                <w:i w:val="1"/>
                <w:sz w:val="28"/>
              </w:rPr>
              <w:t>Суорун</w:t>
            </w:r>
            <w:r>
              <w:rPr>
                <w:rFonts w:ascii="Times New Roman" w:hAnsi="Times New Roman"/>
                <w:i w:val="1"/>
                <w:sz w:val="28"/>
              </w:rPr>
              <w:t>а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Омоллона</w:t>
            </w:r>
          </w:p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</w:tr>
      <w:tr>
        <w:tc>
          <w:tcPr>
            <w:tcW w:type="dxa" w:w="18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16:00</w:t>
            </w:r>
          </w:p>
        </w:tc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spacing w:after="0" w:line="240" w:lineRule="auto"/>
              <w:ind/>
              <w:jc w:val="both"/>
              <w:rPr>
                <w:rFonts w:ascii="PT Astra Serif" w:hAnsi="PT Astra Serif"/>
                <w:i w:val="1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Совместное заседание Молодежного парламента и Совета молодых депутатов при Государственном Собрании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 xml:space="preserve">(Ил </w:t>
            </w:r>
            <w:r>
              <w:rPr>
                <w:rFonts w:ascii="PT Astra Serif" w:hAnsi="PT Astra Serif"/>
                <w:sz w:val="28"/>
              </w:rPr>
              <w:t>Тумэн</w:t>
            </w:r>
            <w:r>
              <w:rPr>
                <w:rFonts w:ascii="PT Astra Serif" w:hAnsi="PT Astra Serif"/>
                <w:sz w:val="28"/>
              </w:rPr>
              <w:t xml:space="preserve">) Республики Саха (Якутия) </w:t>
            </w:r>
            <w:r>
              <w:rPr>
                <w:rFonts w:ascii="PT Astra Serif" w:hAnsi="PT Astra Serif"/>
                <w:i w:val="1"/>
                <w:sz w:val="28"/>
              </w:rPr>
              <w:t>(делегаты моложе 35 лет)</w:t>
            </w:r>
          </w:p>
          <w:p w14:paraId="38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  <w:p w14:paraId="39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u w:val="single"/>
              </w:rPr>
              <w:t>Место</w:t>
            </w:r>
            <w:r>
              <w:rPr>
                <w:rFonts w:ascii="Times New Roman" w:hAnsi="Times New Roman"/>
                <w:i w:val="1"/>
                <w:sz w:val="28"/>
              </w:rPr>
              <w:t xml:space="preserve">: ул. Ярославского 24/1, Государственное Собрание </w:t>
            </w:r>
            <w:r>
              <w:rPr>
                <w:rFonts w:ascii="Times New Roman" w:hAnsi="Times New Roman"/>
                <w:i w:val="1"/>
                <w:sz w:val="28"/>
              </w:rPr>
              <w:br/>
            </w:r>
            <w:r>
              <w:rPr>
                <w:rFonts w:ascii="Times New Roman" w:hAnsi="Times New Roman"/>
                <w:i w:val="1"/>
                <w:sz w:val="28"/>
              </w:rPr>
              <w:t xml:space="preserve">(Ил </w:t>
            </w:r>
            <w:r>
              <w:rPr>
                <w:rFonts w:ascii="Times New Roman" w:hAnsi="Times New Roman"/>
                <w:i w:val="1"/>
                <w:sz w:val="28"/>
              </w:rPr>
              <w:t>Тумэн</w:t>
            </w:r>
            <w:r>
              <w:rPr>
                <w:rFonts w:ascii="Times New Roman" w:hAnsi="Times New Roman"/>
                <w:i w:val="1"/>
                <w:sz w:val="28"/>
              </w:rPr>
              <w:t>) Республики Саха (Якутия), 3 этаж, малый зал заседаний № 330</w:t>
            </w:r>
          </w:p>
          <w:p w14:paraId="3A000000">
            <w:pPr>
              <w:spacing w:after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</w:tc>
      </w:tr>
    </w:tbl>
    <w:p w14:paraId="3B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3C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3D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3E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3F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4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1000000">
      <w:pPr>
        <w:spacing w:after="0" w:line="240" w:lineRule="auto"/>
        <w:ind/>
        <w:rPr>
          <w:rFonts w:ascii="PT Astra Serif" w:hAnsi="PT Astra Serif"/>
          <w:b w:val="1"/>
          <w:sz w:val="28"/>
        </w:rPr>
      </w:pPr>
      <w:bookmarkStart w:id="1" w:name="_GoBack"/>
      <w:bookmarkEnd w:id="1"/>
    </w:p>
    <w:sectPr>
      <w:pgSz w:h="16838" w:orient="portrait" w:w="11906"/>
      <w:pgMar w:bottom="851" w:footer="708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pPr>
      <w:spacing w:after="0" w:line="240" w:lineRule="auto"/>
      <w:ind/>
    </w:pPr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toc 3"/>
    <w:next w:val="Style_2"/>
    <w:link w:val="Style_11_ch"/>
    <w:uiPriority w:val="39"/>
    <w:pPr>
      <w:ind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List Paragraph"/>
    <w:basedOn w:val="Style_2"/>
    <w:link w:val="Style_16_ch"/>
    <w:pPr>
      <w:ind w:left="720"/>
      <w:contextualSpacing w:val="1"/>
    </w:pPr>
  </w:style>
  <w:style w:styleId="Style_16_ch" w:type="character">
    <w:name w:val="List Paragraph"/>
    <w:basedOn w:val="Style_2_ch"/>
    <w:link w:val="Style_16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2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toc 9"/>
    <w:next w:val="Style_2"/>
    <w:link w:val="Style_22_ch"/>
    <w:uiPriority w:val="39"/>
    <w:pPr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toc 5"/>
    <w:next w:val="Style_2"/>
    <w:link w:val="Style_25_ch"/>
    <w:uiPriority w:val="39"/>
    <w:pPr>
      <w:ind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Обычный1"/>
    <w:link w:val="Style_28_ch"/>
  </w:style>
  <w:style w:styleId="Style_28_ch" w:type="character">
    <w:name w:val="Обычный1"/>
    <w:link w:val="Style_28"/>
  </w:style>
  <w:style w:styleId="Style_29" w:type="paragraph">
    <w:name w:val="Title"/>
    <w:next w:val="Style_2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2025-12-15T07:02:15Z</dcterms:modified>
</cp:coreProperties>
</file>